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23B3" w14:textId="096BB13E" w:rsidR="008F72E3" w:rsidRPr="004E1181" w:rsidRDefault="00901E85">
      <w:pPr>
        <w:spacing w:after="3" w:line="232" w:lineRule="auto"/>
        <w:ind w:left="2568" w:right="0" w:firstLine="329"/>
        <w:jc w:val="left"/>
        <w:rPr>
          <w:rFonts w:ascii="Gill Sans MT" w:hAnsi="Gill Sans MT"/>
        </w:rPr>
      </w:pPr>
      <w:r w:rsidRPr="004E1181">
        <w:rPr>
          <w:rFonts w:ascii="Gill Sans MT" w:hAnsi="Gill Sans MT"/>
          <w:noProof/>
        </w:rPr>
        <w:drawing>
          <wp:anchor distT="0" distB="0" distL="114300" distR="114300" simplePos="0" relativeHeight="251658240" behindDoc="0" locked="0" layoutInCell="1" allowOverlap="0" wp14:anchorId="1BC22A3F" wp14:editId="39D42A36">
            <wp:simplePos x="0" y="0"/>
            <wp:positionH relativeFrom="column">
              <wp:posOffset>-144145</wp:posOffset>
            </wp:positionH>
            <wp:positionV relativeFrom="paragraph">
              <wp:posOffset>98044</wp:posOffset>
            </wp:positionV>
            <wp:extent cx="1517650" cy="1517650"/>
            <wp:effectExtent l="0" t="0" r="635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7650" cy="1517650"/>
                    </a:xfrm>
                    <a:prstGeom prst="rect">
                      <a:avLst/>
                    </a:prstGeom>
                  </pic:spPr>
                </pic:pic>
              </a:graphicData>
            </a:graphic>
            <wp14:sizeRelV relativeFrom="margin">
              <wp14:pctHeight>0</wp14:pctHeight>
            </wp14:sizeRelV>
          </wp:anchor>
        </w:drawing>
      </w:r>
      <w:r w:rsidRPr="004E1181">
        <w:rPr>
          <w:rFonts w:ascii="Gill Sans MT" w:hAnsi="Gill Sans MT"/>
          <w:sz w:val="20"/>
        </w:rPr>
        <w:t xml:space="preserve">The Village Gallery of Arts - </w:t>
      </w:r>
      <w:r w:rsidR="0017425E" w:rsidRPr="004E1181">
        <w:rPr>
          <w:rFonts w:ascii="Gill Sans MT" w:hAnsi="Gill Sans MT"/>
          <w:sz w:val="20"/>
        </w:rPr>
        <w:t>1060</w:t>
      </w:r>
      <w:r w:rsidRPr="004E1181">
        <w:rPr>
          <w:rFonts w:ascii="Gill Sans MT" w:hAnsi="Gill Sans MT"/>
          <w:sz w:val="20"/>
        </w:rPr>
        <w:t xml:space="preserve"> NW </w:t>
      </w:r>
      <w:r w:rsidR="0017425E" w:rsidRPr="004E1181">
        <w:rPr>
          <w:rFonts w:ascii="Gill Sans MT" w:hAnsi="Gill Sans MT"/>
          <w:sz w:val="20"/>
        </w:rPr>
        <w:t>Saltzman Road</w:t>
      </w:r>
      <w:r w:rsidRPr="004E1181">
        <w:rPr>
          <w:rFonts w:ascii="Gill Sans MT" w:hAnsi="Gill Sans MT"/>
          <w:sz w:val="20"/>
        </w:rPr>
        <w:t xml:space="preserve"> - Portland, Oregon 97229</w:t>
      </w:r>
      <w:r w:rsidRPr="004E1181">
        <w:rPr>
          <w:rFonts w:ascii="Gill Sans MT" w:hAnsi="Gill Sans MT"/>
        </w:rPr>
        <w:t xml:space="preserve"> </w:t>
      </w:r>
      <w:r w:rsidRPr="004E1181">
        <w:rPr>
          <w:rFonts w:ascii="Gill Sans MT" w:hAnsi="Gill Sans MT"/>
          <w:sz w:val="20"/>
        </w:rPr>
        <w:t>www.villagegalleryarts.org Phone: 503-644-8001</w:t>
      </w:r>
      <w:r w:rsidRPr="004E1181">
        <w:rPr>
          <w:rFonts w:ascii="Gill Sans MT" w:hAnsi="Gill Sans MT"/>
        </w:rPr>
        <w:t xml:space="preserve"> </w:t>
      </w:r>
    </w:p>
    <w:p w14:paraId="78045E52" w14:textId="77777777" w:rsidR="008F72E3" w:rsidRPr="004E1181" w:rsidRDefault="00901E85">
      <w:pPr>
        <w:spacing w:after="0" w:line="259" w:lineRule="auto"/>
        <w:ind w:left="2324" w:right="0" w:firstLine="0"/>
        <w:jc w:val="left"/>
        <w:rPr>
          <w:rFonts w:ascii="Gill Sans MT" w:hAnsi="Gill Sans MT"/>
        </w:rPr>
      </w:pPr>
      <w:r w:rsidRPr="004E1181">
        <w:rPr>
          <w:rFonts w:ascii="Gill Sans MT" w:hAnsi="Gill Sans MT"/>
        </w:rPr>
        <w:t xml:space="preserve"> </w:t>
      </w:r>
    </w:p>
    <w:p w14:paraId="5AA356E4" w14:textId="77777777" w:rsidR="008F72E3" w:rsidRPr="004E1181" w:rsidRDefault="00901E85">
      <w:pPr>
        <w:spacing w:after="34" w:line="259" w:lineRule="auto"/>
        <w:ind w:left="2324" w:right="0" w:firstLine="0"/>
        <w:jc w:val="left"/>
        <w:rPr>
          <w:rFonts w:ascii="Gill Sans MT" w:hAnsi="Gill Sans MT"/>
        </w:rPr>
      </w:pPr>
      <w:r w:rsidRPr="004E1181">
        <w:rPr>
          <w:rFonts w:ascii="Gill Sans MT" w:hAnsi="Gill Sans MT"/>
        </w:rPr>
        <w:t xml:space="preserve"> </w:t>
      </w:r>
    </w:p>
    <w:p w14:paraId="47494045" w14:textId="77777777" w:rsidR="008F72E3" w:rsidRPr="004E1181" w:rsidRDefault="00901E85">
      <w:pPr>
        <w:spacing w:after="0" w:line="259" w:lineRule="auto"/>
        <w:ind w:left="2324" w:right="0" w:firstLine="0"/>
        <w:jc w:val="left"/>
        <w:rPr>
          <w:rFonts w:ascii="Gill Sans MT" w:hAnsi="Gill Sans MT"/>
        </w:rPr>
      </w:pPr>
      <w:r w:rsidRPr="004E1181">
        <w:rPr>
          <w:rFonts w:ascii="Gill Sans MT" w:hAnsi="Gill Sans MT"/>
          <w:sz w:val="30"/>
        </w:rPr>
        <w:t xml:space="preserve"> </w:t>
      </w:r>
    </w:p>
    <w:p w14:paraId="60336FEE" w14:textId="77777777" w:rsidR="008F72E3" w:rsidRPr="004E1181" w:rsidRDefault="00901E85">
      <w:pPr>
        <w:spacing w:after="0" w:line="259" w:lineRule="auto"/>
        <w:ind w:left="2324" w:right="0" w:firstLine="0"/>
        <w:jc w:val="left"/>
        <w:rPr>
          <w:rFonts w:ascii="Gill Sans MT" w:hAnsi="Gill Sans MT"/>
        </w:rPr>
      </w:pPr>
      <w:r w:rsidRPr="004E1181">
        <w:rPr>
          <w:rFonts w:ascii="Gill Sans MT" w:hAnsi="Gill Sans MT"/>
          <w:sz w:val="30"/>
        </w:rPr>
        <w:t xml:space="preserve"> </w:t>
      </w:r>
    </w:p>
    <w:p w14:paraId="3059E7A3" w14:textId="77777777" w:rsidR="008F72E3" w:rsidRPr="004E1181" w:rsidRDefault="00901E85">
      <w:pPr>
        <w:spacing w:after="0" w:line="259" w:lineRule="auto"/>
        <w:ind w:left="2324" w:right="0" w:firstLine="0"/>
        <w:jc w:val="left"/>
        <w:rPr>
          <w:rFonts w:ascii="Gill Sans MT" w:hAnsi="Gill Sans MT"/>
        </w:rPr>
      </w:pPr>
      <w:r w:rsidRPr="004E1181">
        <w:rPr>
          <w:rFonts w:ascii="Gill Sans MT" w:hAnsi="Gill Sans MT"/>
          <w:sz w:val="30"/>
        </w:rPr>
        <w:t xml:space="preserve"> </w:t>
      </w:r>
    </w:p>
    <w:p w14:paraId="04181A75" w14:textId="77777777" w:rsidR="008F72E3" w:rsidRPr="004E1181" w:rsidRDefault="00901E85">
      <w:pPr>
        <w:spacing w:after="15" w:line="259" w:lineRule="auto"/>
        <w:ind w:left="2324" w:right="0" w:firstLine="0"/>
        <w:jc w:val="left"/>
        <w:rPr>
          <w:rFonts w:ascii="Gill Sans MT" w:hAnsi="Gill Sans MT"/>
        </w:rPr>
      </w:pPr>
      <w:r w:rsidRPr="004E1181">
        <w:rPr>
          <w:rFonts w:ascii="Gill Sans MT" w:hAnsi="Gill Sans MT"/>
          <w:sz w:val="30"/>
        </w:rPr>
        <w:t xml:space="preserve"> </w:t>
      </w:r>
    </w:p>
    <w:p w14:paraId="2BBB9D7F" w14:textId="77777777" w:rsidR="008F72E3" w:rsidRPr="004E1181" w:rsidRDefault="00901E85">
      <w:pPr>
        <w:pStyle w:val="Heading1"/>
        <w:spacing w:after="0"/>
        <w:ind w:left="38" w:hanging="10"/>
        <w:rPr>
          <w:rFonts w:ascii="Gill Sans MT" w:hAnsi="Gill Sans MT"/>
        </w:rPr>
      </w:pPr>
      <w:r w:rsidRPr="004E1181">
        <w:rPr>
          <w:rFonts w:ascii="Gill Sans MT" w:hAnsi="Gill Sans MT"/>
          <w:sz w:val="30"/>
        </w:rPr>
        <w:t>VGA Instructor Guidelines</w:t>
      </w:r>
      <w:r w:rsidRPr="004E1181">
        <w:rPr>
          <w:rFonts w:ascii="Gill Sans MT" w:hAnsi="Gill Sans MT"/>
        </w:rPr>
        <w:t xml:space="preserve"> </w:t>
      </w:r>
    </w:p>
    <w:p w14:paraId="5795E44E" w14:textId="12F30A92" w:rsidR="008F72E3" w:rsidRPr="004E1181" w:rsidRDefault="00901E85">
      <w:pPr>
        <w:spacing w:after="254" w:line="222" w:lineRule="auto"/>
        <w:ind w:left="5" w:right="0" w:hanging="20"/>
        <w:jc w:val="left"/>
        <w:rPr>
          <w:rFonts w:ascii="Gill Sans MT" w:hAnsi="Gill Sans MT"/>
        </w:rPr>
      </w:pPr>
      <w:r w:rsidRPr="004E1181">
        <w:rPr>
          <w:rFonts w:ascii="Gill Sans MT" w:hAnsi="Gill Sans MT"/>
          <w:sz w:val="22"/>
        </w:rPr>
        <w:t>This document describes the procedures that VGA instructors/independent contractors must follow in order to initiate and teach a class or workshop at VGA</w:t>
      </w:r>
      <w:r w:rsidR="004B3476">
        <w:rPr>
          <w:rFonts w:ascii="Gill Sans MT" w:hAnsi="Gill Sans MT"/>
          <w:sz w:val="22"/>
        </w:rPr>
        <w:t xml:space="preserve"> and receive payment</w:t>
      </w:r>
      <w:r w:rsidRPr="004E1181">
        <w:rPr>
          <w:rFonts w:ascii="Gill Sans MT" w:hAnsi="Gill Sans MT"/>
          <w:sz w:val="22"/>
        </w:rPr>
        <w:t>.</w:t>
      </w:r>
      <w:r w:rsidRPr="004E1181">
        <w:rPr>
          <w:rFonts w:ascii="Gill Sans MT" w:hAnsi="Gill Sans MT"/>
        </w:rPr>
        <w:t xml:space="preserve"> </w:t>
      </w:r>
    </w:p>
    <w:p w14:paraId="2C647601" w14:textId="77777777" w:rsidR="008F72E3" w:rsidRPr="004E1181" w:rsidRDefault="00901E85">
      <w:pPr>
        <w:pStyle w:val="Heading1"/>
        <w:rPr>
          <w:rFonts w:ascii="Gill Sans MT" w:hAnsi="Gill Sans MT"/>
        </w:rPr>
      </w:pPr>
      <w:r w:rsidRPr="004E1181">
        <w:rPr>
          <w:rFonts w:ascii="Gill Sans MT" w:hAnsi="Gill Sans MT"/>
        </w:rPr>
        <w:t xml:space="preserve">Policies </w:t>
      </w:r>
    </w:p>
    <w:p w14:paraId="356D834B" w14:textId="77777777" w:rsidR="00A1651F" w:rsidRDefault="00901E85">
      <w:pPr>
        <w:numPr>
          <w:ilvl w:val="0"/>
          <w:numId w:val="1"/>
        </w:numPr>
        <w:spacing w:after="268"/>
        <w:ind w:right="11" w:hanging="274"/>
        <w:rPr>
          <w:rFonts w:ascii="Gill Sans MT" w:hAnsi="Gill Sans MT"/>
        </w:rPr>
      </w:pPr>
      <w:r w:rsidRPr="004E1181">
        <w:rPr>
          <w:rFonts w:ascii="Gill Sans MT" w:hAnsi="Gill Sans MT"/>
        </w:rPr>
        <w:t xml:space="preserve">The upfront fees </w:t>
      </w:r>
      <w:r w:rsidR="00080196">
        <w:rPr>
          <w:rFonts w:ascii="Gill Sans MT" w:hAnsi="Gill Sans MT"/>
        </w:rPr>
        <w:t>($25 per class title for in person classes; $5 per</w:t>
      </w:r>
      <w:r w:rsidR="00A1651F">
        <w:rPr>
          <w:rFonts w:ascii="Gill Sans MT" w:hAnsi="Gill Sans MT"/>
        </w:rPr>
        <w:t xml:space="preserve"> </w:t>
      </w:r>
      <w:r w:rsidR="00080196">
        <w:rPr>
          <w:rFonts w:ascii="Gill Sans MT" w:hAnsi="Gill Sans MT"/>
        </w:rPr>
        <w:t>class title for online</w:t>
      </w:r>
      <w:r w:rsidR="00A1651F">
        <w:rPr>
          <w:rFonts w:ascii="Gill Sans MT" w:hAnsi="Gill Sans MT"/>
        </w:rPr>
        <w:t xml:space="preserve"> classes) </w:t>
      </w:r>
      <w:r w:rsidRPr="004E1181">
        <w:rPr>
          <w:rFonts w:ascii="Gill Sans MT" w:hAnsi="Gill Sans MT"/>
        </w:rPr>
        <w:t>are due prior to the date of the first day of the class</w:t>
      </w:r>
    </w:p>
    <w:p w14:paraId="250FCCE5" w14:textId="2C186921" w:rsidR="008F72E3" w:rsidRPr="004E1181" w:rsidRDefault="00A1651F">
      <w:pPr>
        <w:numPr>
          <w:ilvl w:val="0"/>
          <w:numId w:val="1"/>
        </w:numPr>
        <w:spacing w:after="268"/>
        <w:ind w:right="11" w:hanging="274"/>
        <w:rPr>
          <w:rFonts w:ascii="Gill Sans MT" w:hAnsi="Gill Sans MT"/>
        </w:rPr>
      </w:pPr>
      <w:r>
        <w:rPr>
          <w:rFonts w:ascii="Gill Sans MT" w:hAnsi="Gill Sans MT"/>
        </w:rPr>
        <w:t>Please</w:t>
      </w:r>
      <w:r w:rsidR="00901E85" w:rsidRPr="004E1181">
        <w:rPr>
          <w:rFonts w:ascii="Gill Sans MT" w:hAnsi="Gill Sans MT"/>
        </w:rPr>
        <w:t xml:space="preserve"> allow time for VGA to advertise the class and </w:t>
      </w:r>
      <w:r>
        <w:rPr>
          <w:rFonts w:ascii="Gill Sans MT" w:hAnsi="Gill Sans MT"/>
        </w:rPr>
        <w:t>initiate registrations</w:t>
      </w:r>
      <w:r w:rsidR="00901E85" w:rsidRPr="004E1181">
        <w:rPr>
          <w:rFonts w:ascii="Gill Sans MT" w:hAnsi="Gill Sans MT"/>
        </w:rPr>
        <w:t xml:space="preserve">. The deadline for the Focus Newsletter is </w:t>
      </w:r>
      <w:r>
        <w:rPr>
          <w:rFonts w:ascii="Gill Sans MT" w:hAnsi="Gill Sans MT"/>
        </w:rPr>
        <w:t xml:space="preserve">generally </w:t>
      </w:r>
      <w:r w:rsidR="00901E85" w:rsidRPr="004E1181">
        <w:rPr>
          <w:rFonts w:ascii="Gill Sans MT" w:hAnsi="Gill Sans MT"/>
        </w:rPr>
        <w:t>the 10</w:t>
      </w:r>
      <w:r w:rsidR="00901E85" w:rsidRPr="004E1181">
        <w:rPr>
          <w:rFonts w:ascii="Gill Sans MT" w:hAnsi="Gill Sans MT"/>
          <w:vertAlign w:val="superscript"/>
        </w:rPr>
        <w:t>th</w:t>
      </w:r>
      <w:r w:rsidR="00901E85" w:rsidRPr="004E1181">
        <w:rPr>
          <w:rFonts w:ascii="Gill Sans MT" w:hAnsi="Gill Sans MT"/>
        </w:rPr>
        <w:t xml:space="preserve"> of each month. It is critical to have your dates, times, jpegs and class description prepared in advance of your class by preferably 2 months. That gives VGA sufficient time to advertise and register students. Securing your pending class dates farther out gives everyone more visibility and opportunity. </w:t>
      </w:r>
    </w:p>
    <w:p w14:paraId="6A34406F" w14:textId="2C14ECAA" w:rsidR="008F72E3" w:rsidRPr="004E1181" w:rsidRDefault="00901E85">
      <w:pPr>
        <w:numPr>
          <w:ilvl w:val="0"/>
          <w:numId w:val="1"/>
        </w:numPr>
        <w:ind w:right="11" w:hanging="274"/>
        <w:rPr>
          <w:rFonts w:ascii="Gill Sans MT" w:hAnsi="Gill Sans MT"/>
        </w:rPr>
      </w:pPr>
      <w:r w:rsidRPr="004E1181">
        <w:rPr>
          <w:rFonts w:ascii="Gill Sans MT" w:hAnsi="Gill Sans MT"/>
        </w:rPr>
        <w:t>Instructor may pay his/her non-refundable upfront fees in full (up to several months' worth of classes) when contracting with VGA to teach a class</w:t>
      </w:r>
      <w:r w:rsidR="00080196">
        <w:rPr>
          <w:rFonts w:ascii="Gill Sans MT" w:hAnsi="Gill Sans MT"/>
        </w:rPr>
        <w:t>.</w:t>
      </w:r>
    </w:p>
    <w:p w14:paraId="7198DAF5" w14:textId="77777777" w:rsidR="008F72E3" w:rsidRPr="004E1181" w:rsidRDefault="00901E85">
      <w:pPr>
        <w:numPr>
          <w:ilvl w:val="0"/>
          <w:numId w:val="1"/>
        </w:numPr>
        <w:spacing w:after="185"/>
        <w:ind w:right="11" w:hanging="274"/>
        <w:rPr>
          <w:rFonts w:ascii="Gill Sans MT" w:hAnsi="Gill Sans MT"/>
        </w:rPr>
      </w:pPr>
      <w:r w:rsidRPr="004E1181">
        <w:rPr>
          <w:rFonts w:ascii="Gill Sans MT" w:hAnsi="Gill Sans MT"/>
        </w:rPr>
        <w:t xml:space="preserve">VGA will not open registration for a class until the instructor has paid all upfront fees </w:t>
      </w:r>
    </w:p>
    <w:p w14:paraId="1014D3C8" w14:textId="77777777" w:rsidR="008F72E3" w:rsidRPr="004E1181" w:rsidRDefault="00901E85">
      <w:pPr>
        <w:pStyle w:val="Heading2"/>
        <w:ind w:left="38"/>
        <w:rPr>
          <w:rFonts w:ascii="Gill Sans MT" w:hAnsi="Gill Sans MT"/>
        </w:rPr>
      </w:pPr>
      <w:r w:rsidRPr="004E1181">
        <w:rPr>
          <w:rFonts w:ascii="Gill Sans MT" w:hAnsi="Gill Sans MT"/>
        </w:rPr>
        <w:t xml:space="preserve">Procedures </w:t>
      </w:r>
    </w:p>
    <w:p w14:paraId="0A0D4CFE" w14:textId="77777777" w:rsidR="008F72E3" w:rsidRPr="004E1181" w:rsidRDefault="00901E85">
      <w:pPr>
        <w:spacing w:after="254" w:line="222" w:lineRule="auto"/>
        <w:ind w:left="157" w:right="0" w:hanging="20"/>
        <w:jc w:val="left"/>
        <w:rPr>
          <w:rFonts w:ascii="Gill Sans MT" w:hAnsi="Gill Sans MT"/>
        </w:rPr>
      </w:pPr>
      <w:r w:rsidRPr="004E1181">
        <w:rPr>
          <w:rFonts w:ascii="Gill Sans MT" w:hAnsi="Gill Sans MT"/>
          <w:sz w:val="22"/>
        </w:rPr>
        <w:t>The following steps describe the flow of information and documentation from the instructor to the class coordinator, and finally to the treasurer who pays the instructor.</w:t>
      </w:r>
      <w:r w:rsidRPr="004E1181">
        <w:rPr>
          <w:rFonts w:ascii="Gill Sans MT" w:hAnsi="Gill Sans MT"/>
        </w:rPr>
        <w:t xml:space="preserve"> </w:t>
      </w:r>
    </w:p>
    <w:p w14:paraId="3B4F5BA1" w14:textId="5D1A4612" w:rsidR="008F72E3" w:rsidRPr="004E1181" w:rsidRDefault="00901E85">
      <w:pPr>
        <w:numPr>
          <w:ilvl w:val="0"/>
          <w:numId w:val="2"/>
        </w:numPr>
        <w:spacing w:after="154"/>
        <w:ind w:left="402" w:right="11" w:hanging="367"/>
        <w:rPr>
          <w:rFonts w:ascii="Gill Sans MT" w:hAnsi="Gill Sans MT"/>
        </w:rPr>
      </w:pPr>
      <w:r w:rsidRPr="004E1181">
        <w:rPr>
          <w:rFonts w:ascii="Gill Sans MT" w:hAnsi="Gill Sans MT"/>
        </w:rPr>
        <w:t>Instructor initiates contact with Class</w:t>
      </w:r>
      <w:r w:rsidR="003214D9">
        <w:rPr>
          <w:rFonts w:ascii="Gill Sans MT" w:hAnsi="Gill Sans MT"/>
        </w:rPr>
        <w:t>room Scheduler/teacher liaison</w:t>
      </w:r>
      <w:r w:rsidRPr="004E1181">
        <w:rPr>
          <w:rFonts w:ascii="Gill Sans MT" w:hAnsi="Gill Sans MT"/>
        </w:rPr>
        <w:t xml:space="preserve"> (emails</w:t>
      </w:r>
      <w:r w:rsidR="003214D9">
        <w:rPr>
          <w:rFonts w:ascii="Gill Sans MT" w:hAnsi="Gill Sans MT"/>
        </w:rPr>
        <w:t xml:space="preserve"> -</w:t>
      </w:r>
      <w:r w:rsidRPr="004E1181">
        <w:rPr>
          <w:rFonts w:ascii="Gill Sans MT" w:hAnsi="Gill Sans MT"/>
        </w:rPr>
        <w:t xml:space="preserve"> class title, description, dates/time, cost, </w:t>
      </w:r>
      <w:proofErr w:type="spellStart"/>
      <w:r w:rsidRPr="004E1181">
        <w:rPr>
          <w:rFonts w:ascii="Gill Sans MT" w:hAnsi="Gill Sans MT"/>
        </w:rPr>
        <w:t>etc</w:t>
      </w:r>
      <w:proofErr w:type="spellEnd"/>
      <w:r w:rsidRPr="004E1181">
        <w:rPr>
          <w:rFonts w:ascii="Gill Sans MT" w:hAnsi="Gill Sans MT"/>
        </w:rPr>
        <w:t xml:space="preserve">) </w:t>
      </w:r>
    </w:p>
    <w:p w14:paraId="6E7B0188" w14:textId="2FEFF37A" w:rsidR="008F72E3" w:rsidRPr="004E1181" w:rsidRDefault="003214D9">
      <w:pPr>
        <w:numPr>
          <w:ilvl w:val="0"/>
          <w:numId w:val="2"/>
        </w:numPr>
        <w:ind w:left="402" w:right="11" w:hanging="367"/>
        <w:rPr>
          <w:rFonts w:ascii="Gill Sans MT" w:hAnsi="Gill Sans MT"/>
        </w:rPr>
      </w:pPr>
      <w:r>
        <w:rPr>
          <w:rFonts w:ascii="Gill Sans MT" w:hAnsi="Gill Sans MT"/>
        </w:rPr>
        <w:t>Teacher liaison</w:t>
      </w:r>
      <w:r w:rsidR="00901E85" w:rsidRPr="004E1181">
        <w:rPr>
          <w:rFonts w:ascii="Gill Sans MT" w:hAnsi="Gill Sans MT"/>
        </w:rPr>
        <w:t xml:space="preserve"> provides documents and requirements (Independent Contractor Agreement, VGA Instructor Payment Policy, Back Ground Check application</w:t>
      </w:r>
      <w:r w:rsidR="000370B0">
        <w:rPr>
          <w:rFonts w:ascii="Gill Sans MT" w:hAnsi="Gill Sans MT"/>
        </w:rPr>
        <w:t>, if applicable</w:t>
      </w:r>
      <w:r w:rsidR="00901E85" w:rsidRPr="004E1181">
        <w:rPr>
          <w:rFonts w:ascii="Gill Sans MT" w:hAnsi="Gill Sans MT"/>
        </w:rPr>
        <w:t>.</w:t>
      </w:r>
      <w:r w:rsidR="000370B0">
        <w:rPr>
          <w:rFonts w:ascii="Gill Sans MT" w:hAnsi="Gill Sans MT"/>
        </w:rPr>
        <w:t>)</w:t>
      </w:r>
      <w:r w:rsidR="00901E85" w:rsidRPr="004E1181">
        <w:rPr>
          <w:rFonts w:ascii="Gill Sans MT" w:hAnsi="Gill Sans MT"/>
        </w:rPr>
        <w:t xml:space="preserve">  </w:t>
      </w:r>
    </w:p>
    <w:p w14:paraId="7FF6BAA2" w14:textId="0739782A" w:rsidR="008F72E3" w:rsidRPr="004E1181" w:rsidRDefault="00901E85">
      <w:pPr>
        <w:numPr>
          <w:ilvl w:val="0"/>
          <w:numId w:val="2"/>
        </w:numPr>
        <w:ind w:left="402" w:right="11" w:hanging="367"/>
        <w:rPr>
          <w:rFonts w:ascii="Gill Sans MT" w:hAnsi="Gill Sans MT"/>
        </w:rPr>
      </w:pPr>
      <w:r w:rsidRPr="004E1181">
        <w:rPr>
          <w:rFonts w:ascii="Gill Sans MT" w:hAnsi="Gill Sans MT"/>
        </w:rPr>
        <w:t>The instructor pays class deposit upfront fees (via a payment to Village Gallery</w:t>
      </w:r>
      <w:r w:rsidR="003214D9">
        <w:rPr>
          <w:rFonts w:ascii="Gill Sans MT" w:hAnsi="Gill Sans MT"/>
        </w:rPr>
        <w:t>, notes in transaction to detail Class Title, Class date(s), Teacher name</w:t>
      </w:r>
      <w:r w:rsidRPr="004E1181">
        <w:rPr>
          <w:rFonts w:ascii="Gill Sans MT" w:hAnsi="Gill Sans MT"/>
        </w:rPr>
        <w:t>)</w:t>
      </w:r>
      <w:r w:rsidR="00C539C5">
        <w:rPr>
          <w:rFonts w:ascii="Gill Sans MT" w:hAnsi="Gill Sans MT"/>
        </w:rPr>
        <w:t>.</w:t>
      </w:r>
      <w:r w:rsidRPr="004E1181">
        <w:rPr>
          <w:rFonts w:ascii="Gill Sans MT" w:hAnsi="Gill Sans MT"/>
        </w:rPr>
        <w:t xml:space="preserve"> </w:t>
      </w:r>
      <w:r w:rsidR="00C539C5">
        <w:rPr>
          <w:rFonts w:ascii="Gill Sans MT" w:hAnsi="Gill Sans MT"/>
        </w:rPr>
        <w:t>Instructor should retain the deposit receipt number for reference when invoicing for the completed class.</w:t>
      </w:r>
    </w:p>
    <w:p w14:paraId="3762DF59" w14:textId="5811AC76" w:rsidR="008F72E3" w:rsidRPr="004E1181" w:rsidRDefault="00901E85">
      <w:pPr>
        <w:numPr>
          <w:ilvl w:val="0"/>
          <w:numId w:val="2"/>
        </w:numPr>
        <w:ind w:left="402" w:right="11" w:hanging="367"/>
        <w:rPr>
          <w:rFonts w:ascii="Gill Sans MT" w:hAnsi="Gill Sans MT"/>
        </w:rPr>
      </w:pPr>
      <w:r w:rsidRPr="004E1181">
        <w:rPr>
          <w:rFonts w:ascii="Gill Sans MT" w:hAnsi="Gill Sans MT"/>
        </w:rPr>
        <w:t>Class</w:t>
      </w:r>
      <w:r w:rsidR="003214D9">
        <w:rPr>
          <w:rFonts w:ascii="Gill Sans MT" w:hAnsi="Gill Sans MT"/>
        </w:rPr>
        <w:t xml:space="preserve">room Scheduler </w:t>
      </w:r>
      <w:r w:rsidRPr="004E1181">
        <w:rPr>
          <w:rFonts w:ascii="Gill Sans MT" w:hAnsi="Gill Sans MT"/>
        </w:rPr>
        <w:t>includes class information into the next available newsletter</w:t>
      </w:r>
      <w:r w:rsidR="003214D9">
        <w:rPr>
          <w:rFonts w:ascii="Gill Sans MT" w:hAnsi="Gill Sans MT"/>
        </w:rPr>
        <w:t>, registration</w:t>
      </w:r>
      <w:r w:rsidR="007D327C">
        <w:rPr>
          <w:rFonts w:ascii="Gill Sans MT" w:hAnsi="Gill Sans MT"/>
        </w:rPr>
        <w:t>/ticketing and marketing will proceed</w:t>
      </w:r>
      <w:r w:rsidRPr="004E1181">
        <w:rPr>
          <w:rFonts w:ascii="Gill Sans MT" w:hAnsi="Gill Sans MT"/>
        </w:rPr>
        <w:t xml:space="preserve">.  </w:t>
      </w:r>
    </w:p>
    <w:p w14:paraId="671F34F8" w14:textId="6DA0BB0B" w:rsidR="008F72E3" w:rsidRPr="004E1181" w:rsidRDefault="00901E85">
      <w:pPr>
        <w:numPr>
          <w:ilvl w:val="0"/>
          <w:numId w:val="2"/>
        </w:numPr>
        <w:spacing w:after="156"/>
        <w:ind w:left="402" w:right="11" w:hanging="367"/>
        <w:rPr>
          <w:rFonts w:ascii="Gill Sans MT" w:hAnsi="Gill Sans MT"/>
        </w:rPr>
      </w:pPr>
      <w:r w:rsidRPr="004E1181">
        <w:rPr>
          <w:rFonts w:ascii="Gill Sans MT" w:hAnsi="Gill Sans MT"/>
        </w:rPr>
        <w:t xml:space="preserve">Class </w:t>
      </w:r>
      <w:r w:rsidR="007D327C">
        <w:rPr>
          <w:rFonts w:ascii="Gill Sans MT" w:hAnsi="Gill Sans MT"/>
        </w:rPr>
        <w:t>Scheduler</w:t>
      </w:r>
      <w:r w:rsidRPr="004E1181">
        <w:rPr>
          <w:rFonts w:ascii="Gill Sans MT" w:hAnsi="Gill Sans MT"/>
        </w:rPr>
        <w:t xml:space="preserve"> adds the new class info to a document that goes into the VGA newsletter, other members update the VGA website, and the gallery's outside display case. Advertising and other media outlets are also updated by various committee members </w:t>
      </w:r>
    </w:p>
    <w:p w14:paraId="333FED8E" w14:textId="61C6A9A2" w:rsidR="008F72E3" w:rsidRDefault="00901E85">
      <w:pPr>
        <w:numPr>
          <w:ilvl w:val="0"/>
          <w:numId w:val="2"/>
        </w:numPr>
        <w:spacing w:after="96"/>
        <w:ind w:left="402" w:right="11" w:hanging="367"/>
        <w:rPr>
          <w:rFonts w:ascii="Gill Sans MT" w:hAnsi="Gill Sans MT"/>
        </w:rPr>
      </w:pPr>
      <w:r w:rsidRPr="004E1181">
        <w:rPr>
          <w:rFonts w:ascii="Gill Sans MT" w:hAnsi="Gill Sans MT"/>
        </w:rPr>
        <w:t xml:space="preserve">After the last session of the class is taught and all students have paid, the instructor completes </w:t>
      </w:r>
      <w:r w:rsidR="007D327C">
        <w:rPr>
          <w:rFonts w:ascii="Gill Sans MT" w:hAnsi="Gill Sans MT"/>
        </w:rPr>
        <w:t>an i</w:t>
      </w:r>
      <w:r w:rsidRPr="004E1181">
        <w:rPr>
          <w:rFonts w:ascii="Gill Sans MT" w:hAnsi="Gill Sans MT"/>
        </w:rPr>
        <w:t>nvoice showing the breakout of the student payments</w:t>
      </w:r>
      <w:r w:rsidR="007D327C">
        <w:rPr>
          <w:rFonts w:ascii="Gill Sans MT" w:hAnsi="Gill Sans MT"/>
        </w:rPr>
        <w:t xml:space="preserve"> (member vs non</w:t>
      </w:r>
      <w:r w:rsidR="00C539C5">
        <w:rPr>
          <w:rFonts w:ascii="Gill Sans MT" w:hAnsi="Gill Sans MT"/>
        </w:rPr>
        <w:t>-</w:t>
      </w:r>
      <w:r w:rsidR="007D327C">
        <w:rPr>
          <w:rFonts w:ascii="Gill Sans MT" w:hAnsi="Gill Sans MT"/>
        </w:rPr>
        <w:t>member</w:t>
      </w:r>
      <w:r w:rsidR="00C539C5">
        <w:rPr>
          <w:rFonts w:ascii="Gill Sans MT" w:hAnsi="Gill Sans MT"/>
        </w:rPr>
        <w:t>,</w:t>
      </w:r>
      <w:r w:rsidR="007D327C">
        <w:rPr>
          <w:rFonts w:ascii="Gill Sans MT" w:hAnsi="Gill Sans MT"/>
        </w:rPr>
        <w:t xml:space="preserve"> if discounts apply) an invoice template </w:t>
      </w:r>
      <w:r w:rsidR="00C539C5">
        <w:rPr>
          <w:rFonts w:ascii="Gill Sans MT" w:hAnsi="Gill Sans MT"/>
        </w:rPr>
        <w:t xml:space="preserve">for instructor use </w:t>
      </w:r>
      <w:r w:rsidRPr="004E1181">
        <w:rPr>
          <w:rFonts w:ascii="Gill Sans MT" w:hAnsi="Gill Sans MT"/>
        </w:rPr>
        <w:t>will be provided</w:t>
      </w:r>
      <w:r w:rsidR="007D327C">
        <w:rPr>
          <w:rFonts w:ascii="Gill Sans MT" w:hAnsi="Gill Sans MT"/>
        </w:rPr>
        <w:t xml:space="preserve"> upon request</w:t>
      </w:r>
      <w:r w:rsidRPr="004E1181">
        <w:rPr>
          <w:rFonts w:ascii="Gill Sans MT" w:hAnsi="Gill Sans MT"/>
        </w:rPr>
        <w:t xml:space="preserve">. </w:t>
      </w:r>
    </w:p>
    <w:p w14:paraId="7C50EA7D" w14:textId="6DFE4B28" w:rsidR="008F72E3" w:rsidRPr="004B3476" w:rsidRDefault="004B3476" w:rsidP="004B3476">
      <w:pPr>
        <w:numPr>
          <w:ilvl w:val="0"/>
          <w:numId w:val="2"/>
        </w:numPr>
        <w:spacing w:after="96"/>
        <w:ind w:left="402" w:right="11" w:hanging="367"/>
        <w:rPr>
          <w:rFonts w:ascii="Gill Sans MT" w:hAnsi="Gill Sans MT"/>
        </w:rPr>
      </w:pPr>
      <w:r w:rsidRPr="004B3476">
        <w:rPr>
          <w:rFonts w:ascii="Gill Sans MT" w:hAnsi="Gill Sans MT"/>
        </w:rPr>
        <w:lastRenderedPageBreak/>
        <w:t xml:space="preserve">Instructor will send the invoice to the </w:t>
      </w:r>
      <w:r w:rsidR="00C24243">
        <w:rPr>
          <w:rFonts w:ascii="Gill Sans MT" w:hAnsi="Gill Sans MT"/>
        </w:rPr>
        <w:t>assistant Treasurer</w:t>
      </w:r>
      <w:r w:rsidRPr="004B3476">
        <w:rPr>
          <w:rFonts w:ascii="Gill Sans MT" w:hAnsi="Gill Sans MT"/>
        </w:rPr>
        <w:t xml:space="preserve"> who will </w:t>
      </w:r>
      <w:r w:rsidR="00901E85" w:rsidRPr="004B3476">
        <w:rPr>
          <w:rFonts w:ascii="Gill Sans MT" w:hAnsi="Gill Sans MT"/>
        </w:rPr>
        <w:t xml:space="preserve">check the </w:t>
      </w:r>
      <w:r w:rsidR="007D327C" w:rsidRPr="004B3476">
        <w:rPr>
          <w:rFonts w:ascii="Gill Sans MT" w:hAnsi="Gill Sans MT"/>
        </w:rPr>
        <w:t>invoice</w:t>
      </w:r>
      <w:r w:rsidR="00901E85" w:rsidRPr="004B3476">
        <w:rPr>
          <w:rFonts w:ascii="Gill Sans MT" w:hAnsi="Gill Sans MT"/>
        </w:rPr>
        <w:t xml:space="preserve"> against the student </w:t>
      </w:r>
      <w:r w:rsidRPr="004B3476">
        <w:rPr>
          <w:rFonts w:ascii="Gill Sans MT" w:hAnsi="Gill Sans MT"/>
        </w:rPr>
        <w:t>registrations</w:t>
      </w:r>
      <w:r w:rsidR="00901E85" w:rsidRPr="004B3476">
        <w:rPr>
          <w:rFonts w:ascii="Gill Sans MT" w:hAnsi="Gill Sans MT"/>
        </w:rPr>
        <w:t xml:space="preserve"> received</w:t>
      </w:r>
      <w:r>
        <w:rPr>
          <w:rFonts w:ascii="Gill Sans MT" w:hAnsi="Gill Sans MT"/>
        </w:rPr>
        <w:t xml:space="preserve"> and prepare</w:t>
      </w:r>
      <w:r w:rsidR="00C539C5">
        <w:rPr>
          <w:rFonts w:ascii="Gill Sans MT" w:hAnsi="Gill Sans MT"/>
        </w:rPr>
        <w:t>s</w:t>
      </w:r>
      <w:r>
        <w:rPr>
          <w:rFonts w:ascii="Gill Sans MT" w:hAnsi="Gill Sans MT"/>
        </w:rPr>
        <w:t xml:space="preserve"> a check</w:t>
      </w:r>
      <w:r w:rsidR="00901E85" w:rsidRPr="004B3476">
        <w:rPr>
          <w:rFonts w:ascii="Gill Sans MT" w:hAnsi="Gill Sans MT"/>
        </w:rPr>
        <w:t xml:space="preserve">. </w:t>
      </w:r>
      <w:r>
        <w:rPr>
          <w:rFonts w:ascii="Gill Sans MT" w:hAnsi="Gill Sans MT"/>
        </w:rPr>
        <w:t xml:space="preserve">The </w:t>
      </w:r>
      <w:r w:rsidR="00C24243">
        <w:rPr>
          <w:rFonts w:ascii="Gill Sans MT" w:hAnsi="Gill Sans MT"/>
        </w:rPr>
        <w:t>assistant Treasurer</w:t>
      </w:r>
      <w:r>
        <w:rPr>
          <w:rFonts w:ascii="Gill Sans MT" w:hAnsi="Gill Sans MT"/>
        </w:rPr>
        <w:t xml:space="preserve"> </w:t>
      </w:r>
      <w:r w:rsidR="00C539C5">
        <w:rPr>
          <w:rFonts w:ascii="Gill Sans MT" w:hAnsi="Gill Sans MT"/>
        </w:rPr>
        <w:t>presents</w:t>
      </w:r>
      <w:r>
        <w:rPr>
          <w:rFonts w:ascii="Gill Sans MT" w:hAnsi="Gill Sans MT"/>
        </w:rPr>
        <w:t xml:space="preserve"> the checks to the </w:t>
      </w:r>
      <w:r w:rsidR="00901E85" w:rsidRPr="004B3476">
        <w:rPr>
          <w:rFonts w:ascii="Gill Sans MT" w:hAnsi="Gill Sans MT"/>
        </w:rPr>
        <w:t>treasurer</w:t>
      </w:r>
      <w:r>
        <w:rPr>
          <w:rFonts w:ascii="Gill Sans MT" w:hAnsi="Gill Sans MT"/>
        </w:rPr>
        <w:t xml:space="preserve"> </w:t>
      </w:r>
      <w:r w:rsidR="00C539C5">
        <w:rPr>
          <w:rFonts w:ascii="Gill Sans MT" w:hAnsi="Gill Sans MT"/>
        </w:rPr>
        <w:t>for approval signatures</w:t>
      </w:r>
      <w:r>
        <w:rPr>
          <w:rFonts w:ascii="Gill Sans MT" w:hAnsi="Gill Sans MT"/>
        </w:rPr>
        <w:t xml:space="preserve"> and then</w:t>
      </w:r>
      <w:r w:rsidR="00901E85" w:rsidRPr="004B3476">
        <w:rPr>
          <w:rFonts w:ascii="Gill Sans MT" w:hAnsi="Gill Sans MT"/>
        </w:rPr>
        <w:t xml:space="preserve"> </w:t>
      </w:r>
      <w:r w:rsidR="00C539C5">
        <w:rPr>
          <w:rFonts w:ascii="Gill Sans MT" w:hAnsi="Gill Sans MT"/>
        </w:rPr>
        <w:t>the</w:t>
      </w:r>
      <w:r w:rsidR="00901E85" w:rsidRPr="004B3476">
        <w:rPr>
          <w:rFonts w:ascii="Gill Sans MT" w:hAnsi="Gill Sans MT"/>
        </w:rPr>
        <w:t xml:space="preserve"> payment</w:t>
      </w:r>
      <w:r w:rsidR="00C539C5">
        <w:rPr>
          <w:rFonts w:ascii="Gill Sans MT" w:hAnsi="Gill Sans MT"/>
        </w:rPr>
        <w:t xml:space="preserve"> will be </w:t>
      </w:r>
      <w:r w:rsidR="00C24243">
        <w:rPr>
          <w:rFonts w:ascii="Gill Sans MT" w:hAnsi="Gill Sans MT"/>
        </w:rPr>
        <w:t xml:space="preserve">mailed or </w:t>
      </w:r>
      <w:r w:rsidR="00C539C5">
        <w:rPr>
          <w:rFonts w:ascii="Gill Sans MT" w:hAnsi="Gill Sans MT"/>
        </w:rPr>
        <w:t>delivered</w:t>
      </w:r>
      <w:r w:rsidR="00901E85" w:rsidRPr="004B3476">
        <w:rPr>
          <w:rFonts w:ascii="Gill Sans MT" w:hAnsi="Gill Sans MT"/>
        </w:rPr>
        <w:t xml:space="preserve"> to the instructor. </w:t>
      </w:r>
    </w:p>
    <w:p w14:paraId="4740CB40" w14:textId="737D0D8F" w:rsidR="008F72E3" w:rsidRPr="004E1181" w:rsidRDefault="008F72E3" w:rsidP="00C539C5">
      <w:pPr>
        <w:spacing w:after="96"/>
        <w:ind w:left="402" w:right="11" w:firstLine="0"/>
        <w:rPr>
          <w:rFonts w:ascii="Gill Sans MT" w:hAnsi="Gill Sans MT"/>
        </w:rPr>
      </w:pPr>
    </w:p>
    <w:sectPr w:rsidR="008F72E3" w:rsidRPr="004E1181">
      <w:pgSz w:w="12240" w:h="15840"/>
      <w:pgMar w:top="504" w:right="923" w:bottom="1028" w:left="8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D5548"/>
    <w:multiLevelType w:val="hybridMultilevel"/>
    <w:tmpl w:val="CEA2A478"/>
    <w:lvl w:ilvl="0" w:tplc="FEACAF98">
      <w:start w:val="1"/>
      <w:numFmt w:val="decimal"/>
      <w:lvlText w:val="%1."/>
      <w:lvlJc w:val="left"/>
      <w:pPr>
        <w:ind w:left="4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812FDA6">
      <w:start w:val="1"/>
      <w:numFmt w:val="lowerLetter"/>
      <w:lvlText w:val="%2"/>
      <w:lvlJc w:val="left"/>
      <w:pPr>
        <w:ind w:left="11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F42B2D0">
      <w:start w:val="1"/>
      <w:numFmt w:val="lowerRoman"/>
      <w:lvlText w:val="%3"/>
      <w:lvlJc w:val="left"/>
      <w:pPr>
        <w:ind w:left="1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2DC45B6">
      <w:start w:val="1"/>
      <w:numFmt w:val="decimal"/>
      <w:lvlText w:val="%4"/>
      <w:lvlJc w:val="left"/>
      <w:pPr>
        <w:ind w:left="25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1476BE">
      <w:start w:val="1"/>
      <w:numFmt w:val="lowerLetter"/>
      <w:lvlText w:val="%5"/>
      <w:lvlJc w:val="left"/>
      <w:pPr>
        <w:ind w:left="32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15ABB68">
      <w:start w:val="1"/>
      <w:numFmt w:val="lowerRoman"/>
      <w:lvlText w:val="%6"/>
      <w:lvlJc w:val="left"/>
      <w:pPr>
        <w:ind w:left="40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10649D2">
      <w:start w:val="1"/>
      <w:numFmt w:val="decimal"/>
      <w:lvlText w:val="%7"/>
      <w:lvlJc w:val="left"/>
      <w:pPr>
        <w:ind w:left="47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5387384">
      <w:start w:val="1"/>
      <w:numFmt w:val="lowerLetter"/>
      <w:lvlText w:val="%8"/>
      <w:lvlJc w:val="left"/>
      <w:pPr>
        <w:ind w:left="5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CE61C22">
      <w:start w:val="1"/>
      <w:numFmt w:val="lowerRoman"/>
      <w:lvlText w:val="%9"/>
      <w:lvlJc w:val="left"/>
      <w:pPr>
        <w:ind w:left="6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AFE3C5B"/>
    <w:multiLevelType w:val="hybridMultilevel"/>
    <w:tmpl w:val="526EB01C"/>
    <w:lvl w:ilvl="0" w:tplc="BF2A4B58">
      <w:start w:val="1"/>
      <w:numFmt w:val="bullet"/>
      <w:lvlText w:val="•"/>
      <w:lvlJc w:val="left"/>
      <w:pPr>
        <w:ind w:left="3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D454E4">
      <w:start w:val="1"/>
      <w:numFmt w:val="bullet"/>
      <w:lvlText w:val="o"/>
      <w:lvlJc w:val="left"/>
      <w:pPr>
        <w:ind w:left="11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9BA8A40">
      <w:start w:val="1"/>
      <w:numFmt w:val="bullet"/>
      <w:lvlText w:val="▪"/>
      <w:lvlJc w:val="left"/>
      <w:pPr>
        <w:ind w:left="1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16845A">
      <w:start w:val="1"/>
      <w:numFmt w:val="bullet"/>
      <w:lvlText w:val="•"/>
      <w:lvlJc w:val="left"/>
      <w:pPr>
        <w:ind w:left="2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696BC3E">
      <w:start w:val="1"/>
      <w:numFmt w:val="bullet"/>
      <w:lvlText w:val="o"/>
      <w:lvlJc w:val="left"/>
      <w:pPr>
        <w:ind w:left="3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2AC318A">
      <w:start w:val="1"/>
      <w:numFmt w:val="bullet"/>
      <w:lvlText w:val="▪"/>
      <w:lvlJc w:val="left"/>
      <w:pPr>
        <w:ind w:left="40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A905960">
      <w:start w:val="1"/>
      <w:numFmt w:val="bullet"/>
      <w:lvlText w:val="•"/>
      <w:lvlJc w:val="left"/>
      <w:pPr>
        <w:ind w:left="4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749360">
      <w:start w:val="1"/>
      <w:numFmt w:val="bullet"/>
      <w:lvlText w:val="o"/>
      <w:lvlJc w:val="left"/>
      <w:pPr>
        <w:ind w:left="54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6286B0">
      <w:start w:val="1"/>
      <w:numFmt w:val="bullet"/>
      <w:lvlText w:val="▪"/>
      <w:lvlJc w:val="left"/>
      <w:pPr>
        <w:ind w:left="61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099443512">
    <w:abstractNumId w:val="1"/>
  </w:num>
  <w:num w:numId="2" w16cid:durableId="104078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E3"/>
    <w:rsid w:val="000370B0"/>
    <w:rsid w:val="00080196"/>
    <w:rsid w:val="0017425E"/>
    <w:rsid w:val="003214D9"/>
    <w:rsid w:val="004B3476"/>
    <w:rsid w:val="004E1181"/>
    <w:rsid w:val="007D327C"/>
    <w:rsid w:val="008F72E3"/>
    <w:rsid w:val="00901E85"/>
    <w:rsid w:val="00A1651F"/>
    <w:rsid w:val="00C24243"/>
    <w:rsid w:val="00C5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B43C"/>
  <w15:docId w15:val="{7E21C5F6-6E8E-4A80-87FC-CBF56F4D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21" w:lineRule="auto"/>
      <w:ind w:left="427" w:right="18" w:hanging="377"/>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5"/>
      <w:ind w:left="58"/>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0"/>
      <w:ind w:left="53"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character" w:customStyle="1" w:styleId="Heading2Char">
    <w:name w:val="Heading 2 Char"/>
    <w:link w:val="Heading2"/>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Boyd</dc:creator>
  <cp:keywords/>
  <cp:lastModifiedBy>Sally Boyd</cp:lastModifiedBy>
  <cp:revision>9</cp:revision>
  <dcterms:created xsi:type="dcterms:W3CDTF">2022-05-18T20:08:00Z</dcterms:created>
  <dcterms:modified xsi:type="dcterms:W3CDTF">2022-05-25T16:04:00Z</dcterms:modified>
</cp:coreProperties>
</file>